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53" w:rsidRPr="005F1A53" w:rsidRDefault="005F1A53" w:rsidP="005F1A53">
      <w:pPr>
        <w:shd w:val="clear" w:color="auto" w:fill="FFFFFF"/>
        <w:spacing w:line="240" w:lineRule="atLeast"/>
        <w:jc w:val="left"/>
        <w:outlineLvl w:val="1"/>
        <w:rPr>
          <w:rFonts w:ascii="PT Sans Narrow" w:eastAsia="Times New Roman" w:hAnsi="PT Sans Narrow" w:cs="Arial"/>
          <w:b/>
          <w:bCs/>
          <w:color w:val="333333"/>
          <w:sz w:val="59"/>
          <w:szCs w:val="59"/>
          <w:lang w:eastAsia="ru-RU"/>
        </w:rPr>
      </w:pPr>
      <w:r w:rsidRPr="005F1A53">
        <w:rPr>
          <w:rFonts w:ascii="PT Sans Narrow" w:eastAsia="Times New Roman" w:hAnsi="PT Sans Narrow" w:cs="Arial"/>
          <w:b/>
          <w:bCs/>
          <w:color w:val="333333"/>
          <w:sz w:val="59"/>
          <w:szCs w:val="59"/>
          <w:lang w:eastAsia="ru-RU"/>
        </w:rPr>
        <w:fldChar w:fldCharType="begin"/>
      </w:r>
      <w:r w:rsidRPr="005F1A53">
        <w:rPr>
          <w:rFonts w:ascii="PT Sans Narrow" w:eastAsia="Times New Roman" w:hAnsi="PT Sans Narrow" w:cs="Arial"/>
          <w:b/>
          <w:bCs/>
          <w:color w:val="333333"/>
          <w:sz w:val="59"/>
          <w:szCs w:val="59"/>
          <w:lang w:eastAsia="ru-RU"/>
        </w:rPr>
        <w:instrText xml:space="preserve"> HYPERLINK "http://zvezdniy74.ru/proektnaya-deklaratsiya-dom-57.html" </w:instrText>
      </w:r>
      <w:r w:rsidRPr="005F1A53">
        <w:rPr>
          <w:rFonts w:ascii="PT Sans Narrow" w:eastAsia="Times New Roman" w:hAnsi="PT Sans Narrow" w:cs="Arial"/>
          <w:b/>
          <w:bCs/>
          <w:color w:val="333333"/>
          <w:sz w:val="59"/>
          <w:szCs w:val="59"/>
          <w:lang w:eastAsia="ru-RU"/>
        </w:rPr>
        <w:fldChar w:fldCharType="separate"/>
      </w:r>
      <w:r w:rsidRPr="005F1A53">
        <w:rPr>
          <w:rFonts w:ascii="PT Sans Narrow" w:eastAsia="Times New Roman" w:hAnsi="PT Sans Narrow" w:cs="Arial"/>
          <w:b/>
          <w:bCs/>
          <w:color w:val="023791"/>
          <w:sz w:val="59"/>
          <w:szCs w:val="59"/>
          <w:lang w:eastAsia="ru-RU"/>
        </w:rPr>
        <w:t>Проектная декларация Дом №57</w:t>
      </w:r>
      <w:r w:rsidRPr="005F1A53">
        <w:rPr>
          <w:rFonts w:ascii="PT Sans Narrow" w:eastAsia="Times New Roman" w:hAnsi="PT Sans Narrow" w:cs="Arial"/>
          <w:b/>
          <w:bCs/>
          <w:color w:val="333333"/>
          <w:sz w:val="59"/>
          <w:szCs w:val="59"/>
          <w:lang w:eastAsia="ru-RU"/>
        </w:rPr>
        <w:fldChar w:fldCharType="end"/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строительство жилого дома № 57 (стр.) со </w:t>
      </w:r>
      <w:proofErr w:type="gramStart"/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встроенными</w:t>
      </w:r>
      <w:proofErr w:type="gramEnd"/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мини-детским садом на 50 мест на земельном участке по адресу: Челябинская область, Сосновский район, примерно в 1,5 км от ориентира п. Красное поле по направлению на северо-восток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1.Информация о застройщике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 Полное наименование: Общество с ограниченной ответственностью Строительная компания «Альтернатива»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Сокращенное наименование: ООО СК «Альтернатива»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 Место нахождения: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Юридический адрес: 454080, Россия, город Челябинск, улица Энтузиастов, дом 11-Б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Фактический адрес: 454080, Россия, город Челябинск, улица Энтузиастов, дом 11-Б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Телефон: 8 (351) 225-22-22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</w:t>
      </w:r>
      <w:proofErr w:type="spellStart"/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mail</w:t>
      </w:r>
      <w:proofErr w:type="spellEnd"/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 </w:t>
      </w:r>
      <w:hyperlink r:id="rId5" w:history="1">
        <w:r w:rsidRPr="005F1A53">
          <w:rPr>
            <w:rFonts w:ascii="Arial" w:eastAsia="Times New Roman" w:hAnsi="Arial" w:cs="Arial"/>
            <w:color w:val="023791"/>
            <w:sz w:val="21"/>
            <w:szCs w:val="21"/>
            <w:lang w:eastAsia="ru-RU"/>
          </w:rPr>
          <w:t>alter74@inbox.ru</w:t>
        </w:r>
      </w:hyperlink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1.3. Режим работы: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Понедельник – четверг: с 8-30 до 17-30, обеденный перерыв с 13-00 до 13-45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Пятница: с 8-30 до 16-15, обеденный перерыв с 13-00 до 13-45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Выходной: суббота, воскресенье.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1.4. Свидетельство о государственной регистрац</w:t>
      </w:r>
      <w:proofErr w:type="gramStart"/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ООО</w:t>
      </w:r>
      <w:proofErr w:type="gramEnd"/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СК «Альтернатива»: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серия 74 № 005009862 от 15.10.2009, выдано Инспекцией Федеральной налоговой службы по Калининскому району г. Челябинска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ОГРН 1097447014280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1.5.      Учредители (участники) ООО СК «Альтернатива»: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Костарева Жанна Александровна - 100 % голосов.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 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Проекты строительства объектов недвижимости, в которых принимал участие застройщик в течение 3-х лет, предшествующих опубликованию проектной декларации. </w:t>
      </w:r>
    </w:p>
    <w:tbl>
      <w:tblPr>
        <w:tblW w:w="9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5748"/>
        <w:gridCol w:w="1814"/>
        <w:gridCol w:w="1799"/>
      </w:tblGrid>
      <w:tr w:rsidR="005F1A53" w:rsidRPr="005F1A53" w:rsidTr="005F1A53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5F1A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5F1A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Объект недвижимости и строительный адрес</w:t>
            </w:r>
          </w:p>
        </w:tc>
        <w:tc>
          <w:tcPr>
            <w:tcW w:w="3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Срок ввода в эксплуатацию</w:t>
            </w:r>
          </w:p>
        </w:tc>
      </w:tr>
      <w:tr w:rsidR="005F1A53" w:rsidRPr="005F1A53" w:rsidTr="005F1A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планируемый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фактический</w:t>
            </w:r>
          </w:p>
        </w:tc>
      </w:tr>
      <w:tr w:rsidR="005F1A53" w:rsidRPr="005F1A53" w:rsidTr="005F1A5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 № 52 (стр.), расположенный по адресу: Челябинская область, Сосновский район, примерно в 1,5 км на северо-восток от ориентира пос. Красное поле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стадии строительства</w:t>
            </w:r>
          </w:p>
        </w:tc>
      </w:tr>
      <w:tr w:rsidR="005F1A53" w:rsidRPr="005F1A53" w:rsidTr="005F1A5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 № 53 (стр.), расположенный по адресу: Челябинская область, Сосновский район, примерно в 1,5 км на северо-восток от ориентира пос. Красное поле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стадии строительства</w:t>
            </w:r>
          </w:p>
        </w:tc>
      </w:tr>
      <w:tr w:rsidR="005F1A53" w:rsidRPr="005F1A53" w:rsidTr="005F1A5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 № 59 (стр.), расположенный по адресу: Челябинская область, Сосновский район, примерно в 1,5 км на северо-восток от ориентира пос. Красное поле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стадии строительства</w:t>
            </w:r>
          </w:p>
        </w:tc>
      </w:tr>
      <w:tr w:rsidR="005F1A53" w:rsidRPr="005F1A53" w:rsidTr="005F1A5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 № 51 (стр.), расположенный по адресу: Челябинская область, Сосновский район, примерно в 1,5 км на северо-восток от ориентира пос. Красное поле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стадии строительства</w:t>
            </w:r>
          </w:p>
        </w:tc>
      </w:tr>
      <w:tr w:rsidR="005F1A53" w:rsidRPr="005F1A53" w:rsidTr="005F1A5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 № 55 (стр.), расположенный по адресу: Челябинская область, Сосновский район, примерно в 1,5 км на северо-восток от ориентира пос. Красное поле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стадии строительства</w:t>
            </w:r>
          </w:p>
        </w:tc>
      </w:tr>
      <w:tr w:rsidR="005F1A53" w:rsidRPr="005F1A53" w:rsidTr="005F1A5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 № 54 (стр.), расположенный по адресу: Челябинская область, Сосновский район, примерно в 1,5 км на северо-восток от ориентира пос. Красное поле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стадии строительства</w:t>
            </w:r>
          </w:p>
        </w:tc>
      </w:tr>
      <w:tr w:rsidR="005F1A53" w:rsidRPr="005F1A53" w:rsidTr="005F1A5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 № 56 (стр.) на земельном участке по адресу: Челябинская область, Сосновский район, примерно в 1,5 км на северо-восток</w:t>
            </w:r>
          </w:p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ориентира пос. Красное поле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стадии строительства</w:t>
            </w:r>
          </w:p>
        </w:tc>
      </w:tr>
    </w:tbl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1.7. Вид лицензируемой деятельности: виды деятельности лицензированию не подлежат.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1.8. Сведения о финансовом результате текущего года, размере кредиторской и дебиторской задолженности по состоянию на 31.03.2014: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Финансовый результат текущего года – нераспределенная прибыль 1 773 000 рублей.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Кредиторская задолженность – 79 777 000 рублей.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Дебиторская задолженность – 203 802 000 рублей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2.Информация о проекте строительства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2.1. </w:t>
      </w:r>
      <w:proofErr w:type="gramStart"/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Цель проекта строительства: строительство жилого дома № 57 (стр.) на земельном участке с кадастровым номером 74:19:0802002:72, площадью 294 763 </w:t>
      </w:r>
      <w:proofErr w:type="spellStart"/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кв.м</w:t>
      </w:r>
      <w:proofErr w:type="spellEnd"/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., расположенного примерно в 1,5 км на северо-восток от ориентира пос. Красное Поле, Сосновского района Челябинской области обусловлено спросом на новое качественное и доступное жилье на рынке недвижимости, а также развитие города Челябинска в северо-западном направлении.</w:t>
      </w:r>
      <w:proofErr w:type="gramEnd"/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Информация об этапах и сроках реализации проекта строительства: строительство ведется в один этап, срок реализации проекта – 2015 год. Нормативный (расчетный) срок строительства согласно проектной документации составляет 9 (девять) месяцев.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Результаты экспертизы проектной документации: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 </w:t>
      </w:r>
      <w:proofErr w:type="gramStart"/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Экспертиза проектной документации проведена ОАО институт «Челябинский </w:t>
      </w:r>
      <w:proofErr w:type="spellStart"/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Промстройпроект</w:t>
      </w:r>
      <w:proofErr w:type="spellEnd"/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(Свидетельство об аккредитации Некоммерческого партнерства «Национальное объединение организаций экспертизы в строительстве, регистрационный № 74-0118-12 от 12.04.2012г., Свидетельство об аккредитации Федеральной службы по аккредитации на право проведения негосударственной экспертизы проектной документации и (или) результатов инженерных изысканий № РОСС RU.0001.610066 № 0000066 от 19.10.2012), о чем 05.12.2013г. выдано положительное заключение негосударственной экспертизы № 2-1-1-0297-13.</w:t>
      </w:r>
      <w:proofErr w:type="gramEnd"/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Общие выводы о соответствии или несоответствии объекта негосударственной экспертизы требованиям, установленным при оценке соответствия: представленные на рассмотрение разделы проектной документации и технические отчеты по результатам инженерных изысканий соответствуют требованиям технических регламентов и результатам инженерных изысканий и рекомендуются к утверждению для строительства объекта.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2.2.Разрешение на строительство № RU74192014-379 выдано Администрацией Сосновского муниципального района Челябинской области 17 апреля 2014 года.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2.3. Информация о земельном участке: земельный участок с кадастровым номером 74:19:0802002:72, площадью 294 763 </w:t>
      </w:r>
      <w:proofErr w:type="spellStart"/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кв.м</w:t>
      </w:r>
      <w:proofErr w:type="spellEnd"/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., расположенный примерно в 1,5 км на северо-восток от ориентира пос. Красное Поле, Сосновского района Челябинской области.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Указанный земельный участок находится в собственност</w:t>
      </w:r>
      <w:proofErr w:type="gramStart"/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ООО</w:t>
      </w:r>
      <w:proofErr w:type="gramEnd"/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«Клён» (ИНН 7438025273) и принадлежит ООО СК «Альтернатива» на праве аренды на основании договора аренды земельного участка для осуществления строительства от 24.12.2012, зарегистрированного в Едином </w:t>
      </w: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государственном реестре прав на недвижимое имущество и сделок с ним 30.04.2013 за регистрационным номером 74-74-19/019/2013-69.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 Элементы благоустройства: покрытие проездов, тротуаров, </w:t>
      </w:r>
      <w:proofErr w:type="spellStart"/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хозплощадок</w:t>
      </w:r>
      <w:proofErr w:type="spellEnd"/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автопарковок предусматривается из асфальтобетона, площадок отдыха – песчаное. Свободная от застройки территория озеленяется посадкой деревьев и кустарников, устраиваются газоны.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2.4. Строительный адрес объекта: Жилой дом № 57 (стр.), со </w:t>
      </w:r>
      <w:proofErr w:type="gramStart"/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встроенными</w:t>
      </w:r>
      <w:proofErr w:type="gramEnd"/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мини-детским садом на 50 мест на земельном участке по адресу: Челябинская область, Сосновский район, примерно в 1,5 км от ориентира п. Красное поле по направлению на северо-восток.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2.5. Проектом выполнен 10-этажный жилой дом серии 97, состоящий из трех </w:t>
      </w:r>
      <w:proofErr w:type="gramStart"/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блок-секций</w:t>
      </w:r>
      <w:proofErr w:type="gramEnd"/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(подъездов) с составом квартир с 2-го по 10-ый этажи – 1-1-1-1-1-1, на 1-ом этаже встроенный мини детский сад на 50 мест.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Технические характеристики жилого дома № 57 (стр.)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5"/>
        <w:gridCol w:w="3150"/>
      </w:tblGrid>
      <w:tr w:rsidR="005F1A53" w:rsidRPr="005F1A53" w:rsidTr="005F1A53"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Технико-экономические показатели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Показатели</w:t>
            </w:r>
          </w:p>
        </w:tc>
      </w:tr>
      <w:tr w:rsidR="005F1A53" w:rsidRPr="005F1A53" w:rsidTr="005F1A53"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Площадь застройки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1 199,76 </w:t>
            </w:r>
            <w:proofErr w:type="spellStart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</w:t>
            </w:r>
            <w:proofErr w:type="gramStart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</w:tr>
      <w:tr w:rsidR="005F1A53" w:rsidRPr="005F1A53" w:rsidTr="005F1A53"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Вместимость </w:t>
            </w:r>
            <w:proofErr w:type="spellStart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внутридворовой</w:t>
            </w:r>
            <w:proofErr w:type="spellEnd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автопарковки для жильцов дома (</w:t>
            </w:r>
            <w:proofErr w:type="spellStart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машиномест</w:t>
            </w:r>
            <w:proofErr w:type="spellEnd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 – относится к придомовой территории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шт.</w:t>
            </w:r>
          </w:p>
        </w:tc>
      </w:tr>
      <w:tr w:rsidR="005F1A53" w:rsidRPr="005F1A53" w:rsidTr="005F1A53"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5F1A53" w:rsidRPr="005F1A53" w:rsidTr="005F1A53"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Количество этажей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</w:tr>
      <w:tr w:rsidR="005F1A53" w:rsidRPr="005F1A53" w:rsidTr="005F1A53"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Количество секций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5F1A53" w:rsidRPr="005F1A53" w:rsidTr="005F1A53"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Общее количество квартир, в </w:t>
            </w:r>
            <w:proofErr w:type="spellStart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т.ч</w:t>
            </w:r>
            <w:proofErr w:type="spellEnd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.: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162 шт.</w:t>
            </w:r>
          </w:p>
        </w:tc>
      </w:tr>
      <w:tr w:rsidR="005F1A53" w:rsidRPr="005F1A53" w:rsidTr="005F1A53"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         - 1-но комнатных квартир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162 шт.</w:t>
            </w:r>
          </w:p>
        </w:tc>
      </w:tr>
      <w:tr w:rsidR="005F1A53" w:rsidRPr="005F1A53" w:rsidTr="005F1A53"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площадь квартир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5 379,12 </w:t>
            </w:r>
            <w:proofErr w:type="spellStart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</w:t>
            </w:r>
            <w:proofErr w:type="gramStart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</w:tr>
      <w:tr w:rsidR="005F1A53" w:rsidRPr="005F1A53" w:rsidTr="005F1A53"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Жилая площадь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2 605,5 </w:t>
            </w:r>
            <w:proofErr w:type="spellStart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</w:t>
            </w:r>
            <w:proofErr w:type="gramStart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</w:tr>
      <w:tr w:rsidR="005F1A53" w:rsidRPr="005F1A53" w:rsidTr="005F1A53"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площадь встроенных помещений мини детского сада на 50 мест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827,46 </w:t>
            </w:r>
            <w:proofErr w:type="spellStart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</w:t>
            </w:r>
            <w:proofErr w:type="gramStart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</w:tr>
      <w:tr w:rsidR="005F1A53" w:rsidRPr="005F1A53" w:rsidTr="005F1A53"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Полезная площадь встроенных помещений мини детского сада на 50 мест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790,62 </w:t>
            </w:r>
            <w:proofErr w:type="spellStart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</w:t>
            </w:r>
            <w:proofErr w:type="gramStart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</w:tr>
      <w:tr w:rsidR="005F1A53" w:rsidRPr="005F1A53" w:rsidTr="005F1A53"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Расчетная площадь встроенных помещений мини детского сада на 50 мест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665,36 </w:t>
            </w:r>
            <w:proofErr w:type="spellStart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</w:t>
            </w:r>
            <w:proofErr w:type="gramStart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</w:tr>
      <w:tr w:rsidR="005F1A53" w:rsidRPr="005F1A53" w:rsidTr="005F1A53"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Общая площадь </w:t>
            </w:r>
            <w:proofErr w:type="spellStart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техподполья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967,38</w:t>
            </w:r>
          </w:p>
        </w:tc>
      </w:tr>
      <w:tr w:rsidR="005F1A53" w:rsidRPr="005F1A53" w:rsidTr="005F1A53"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Общий строительный объем здания, в </w:t>
            </w:r>
            <w:proofErr w:type="spellStart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т.ч</w:t>
            </w:r>
            <w:proofErr w:type="spellEnd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подземной части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30 129,45 </w:t>
            </w:r>
            <w:proofErr w:type="spellStart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куб</w:t>
            </w:r>
            <w:proofErr w:type="gramStart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т.ч</w:t>
            </w:r>
            <w:proofErr w:type="spellEnd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3 280,26 </w:t>
            </w:r>
            <w:proofErr w:type="spellStart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</w:t>
            </w:r>
            <w:proofErr w:type="gramStart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Технико-экономические показатели жилых помещений жилого дома № 57 (стр.)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038"/>
        <w:gridCol w:w="1132"/>
        <w:gridCol w:w="74"/>
        <w:gridCol w:w="840"/>
        <w:gridCol w:w="1411"/>
        <w:gridCol w:w="1398"/>
        <w:gridCol w:w="1266"/>
        <w:gridCol w:w="1546"/>
      </w:tblGrid>
      <w:tr w:rsidR="005F1A53" w:rsidRPr="005F1A53" w:rsidTr="005F1A53">
        <w:tc>
          <w:tcPr>
            <w:tcW w:w="21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Площадь, </w:t>
            </w:r>
            <w:proofErr w:type="spellStart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</w:t>
            </w:r>
            <w:proofErr w:type="gramStart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</w:tr>
      <w:tr w:rsidR="005F1A53" w:rsidRPr="005F1A53" w:rsidTr="005F1A53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</w:t>
            </w:r>
          </w:p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Всего</w:t>
            </w:r>
          </w:p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Жилая площадь</w:t>
            </w:r>
          </w:p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Площадь квартир</w:t>
            </w:r>
          </w:p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Площадь лоджий (</w:t>
            </w:r>
            <w:proofErr w:type="spellStart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коэф</w:t>
            </w:r>
            <w:proofErr w:type="spellEnd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0,5)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проектная площадь квартир</w:t>
            </w:r>
          </w:p>
        </w:tc>
      </w:tr>
      <w:tr w:rsidR="005F1A53" w:rsidRPr="005F1A53" w:rsidTr="005F1A53"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 подъезд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2-10 этажи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1-комн.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(9)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17,66 (158,94)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35,38 (318,42)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2,39 (21,51)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37,77 (339,93)</w:t>
            </w:r>
          </w:p>
        </w:tc>
      </w:tr>
      <w:tr w:rsidR="005F1A53" w:rsidRPr="005F1A53" w:rsidTr="005F1A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1-комн.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(9)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16,41 (147,69)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32,06 (288,54)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2,12 (19,08)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34,18 (307,62)</w:t>
            </w:r>
          </w:p>
        </w:tc>
      </w:tr>
      <w:tr w:rsidR="005F1A53" w:rsidRPr="005F1A53" w:rsidTr="005F1A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1-комн.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(9)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14,14 (127,26)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23,90 (215,10)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2,12 (19,08)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26,02 (234,18)</w:t>
            </w:r>
          </w:p>
        </w:tc>
      </w:tr>
      <w:tr w:rsidR="005F1A53" w:rsidRPr="005F1A53" w:rsidTr="005F1A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1-комн.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(9)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14,14 (127,26)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23,90 (215,10)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2,12 (19,08)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26,02 (234,18)</w:t>
            </w:r>
          </w:p>
        </w:tc>
      </w:tr>
      <w:tr w:rsidR="005F1A53" w:rsidRPr="005F1A53" w:rsidTr="005F1A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1-комн.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(9)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16,41 (147,69)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32,06 (288,54)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2,12 (19,08)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34,18 (307,62)</w:t>
            </w:r>
          </w:p>
        </w:tc>
      </w:tr>
      <w:tr w:rsidR="005F1A53" w:rsidRPr="005F1A53" w:rsidTr="005F1A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1-комн.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(9)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17,66 (158,94)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38,46 (346,14)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2,39 (21,51)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40,85 (367,65)</w:t>
            </w:r>
          </w:p>
        </w:tc>
      </w:tr>
      <w:tr w:rsidR="005F1A53" w:rsidRPr="005F1A53" w:rsidTr="005F1A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867,78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1671,84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119,34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1791,18</w:t>
            </w:r>
          </w:p>
        </w:tc>
      </w:tr>
      <w:tr w:rsidR="005F1A53" w:rsidRPr="005F1A53" w:rsidTr="005F1A53"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подъезд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2-10 этажи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1-комн.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(9)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17,66 (158,94)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35,38 (318,42)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2,39 (21,51)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37,77 (339,93)</w:t>
            </w:r>
          </w:p>
        </w:tc>
      </w:tr>
      <w:tr w:rsidR="005F1A53" w:rsidRPr="005F1A53" w:rsidTr="005F1A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1-комн.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(9)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16,41 (147,69)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32,06 (288,54)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2,12 (19,08)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34,18 (307,62)</w:t>
            </w:r>
          </w:p>
        </w:tc>
      </w:tr>
      <w:tr w:rsidR="005F1A53" w:rsidRPr="005F1A53" w:rsidTr="005F1A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1-комн.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(9)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14,14 (127,26)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23,90 (215,10)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2,12 (19,08)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26,02 (234,18)</w:t>
            </w:r>
          </w:p>
        </w:tc>
      </w:tr>
      <w:tr w:rsidR="005F1A53" w:rsidRPr="005F1A53" w:rsidTr="005F1A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1-комн.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(9)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14,14 (127,26)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23,90 (215,10)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2,12 (19,08)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26,02 (234,18)</w:t>
            </w:r>
          </w:p>
        </w:tc>
      </w:tr>
      <w:tr w:rsidR="005F1A53" w:rsidRPr="005F1A53" w:rsidTr="005F1A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1-комн.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(9)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16,53 (148,77)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32,18 (289,62)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2,12 (19,08)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34,30 (308,70)</w:t>
            </w:r>
          </w:p>
        </w:tc>
      </w:tr>
      <w:tr w:rsidR="005F1A53" w:rsidRPr="005F1A53" w:rsidTr="005F1A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1-комн.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(9)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17,66 (158,94)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38,78 (349,02)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2,39 (21,51)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41,17 (370,53)</w:t>
            </w:r>
          </w:p>
        </w:tc>
      </w:tr>
      <w:tr w:rsidR="005F1A53" w:rsidRPr="005F1A53" w:rsidTr="005F1A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868,86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1675,8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119,34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1795,14</w:t>
            </w:r>
          </w:p>
        </w:tc>
      </w:tr>
      <w:tr w:rsidR="005F1A53" w:rsidRPr="005F1A53" w:rsidTr="005F1A53"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подъезд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2-10 этажи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1-комн.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(9)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17,66 (158,94)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35,44 (318,96)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2,39 (21,51)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37,83 (340,47)</w:t>
            </w:r>
          </w:p>
        </w:tc>
      </w:tr>
      <w:tr w:rsidR="005F1A53" w:rsidRPr="005F1A53" w:rsidTr="005F1A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1-комн.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(9)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16,53 (148,77)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32,18 (289,62)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2,12 (19,08)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34,30 (308,70)</w:t>
            </w:r>
          </w:p>
        </w:tc>
      </w:tr>
      <w:tr w:rsidR="005F1A53" w:rsidRPr="005F1A53" w:rsidTr="005F1A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1-комн.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(9)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14,14 (127,26)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23,90 (215,10)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2,12 (19,08)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26,02 (234,18)</w:t>
            </w:r>
          </w:p>
        </w:tc>
      </w:tr>
      <w:tr w:rsidR="005F1A53" w:rsidRPr="005F1A53" w:rsidTr="005F1A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1-комн.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(9)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14,14 (127,26)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23,90 (215,10)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2,12 (19,08)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26,02 (234,18)</w:t>
            </w:r>
          </w:p>
        </w:tc>
      </w:tr>
      <w:tr w:rsidR="005F1A53" w:rsidRPr="005F1A53" w:rsidTr="005F1A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1-комн.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(9)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16,41 (147,69)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32,06 (288,54)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2,12 (19,08)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34,18 (307,62)</w:t>
            </w:r>
          </w:p>
        </w:tc>
      </w:tr>
      <w:tr w:rsidR="005F1A53" w:rsidRPr="005F1A53" w:rsidTr="005F1A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1-комн.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(9)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17,66 (158,94)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38,46 (346,14)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2,39 (21,51)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40,85 (367,65)</w:t>
            </w:r>
          </w:p>
        </w:tc>
      </w:tr>
      <w:tr w:rsidR="005F1A53" w:rsidRPr="005F1A53" w:rsidTr="005F1A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868,86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1673,46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119,34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1792,8</w:t>
            </w:r>
          </w:p>
        </w:tc>
      </w:tr>
      <w:tr w:rsidR="005F1A53" w:rsidRPr="005F1A53" w:rsidTr="005F1A53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Технико-экономические показатели нежилых помещений жилого дома № 57 (стр.)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25"/>
        <w:gridCol w:w="3630"/>
        <w:gridCol w:w="3975"/>
      </w:tblGrid>
      <w:tr w:rsidR="005F1A53" w:rsidRPr="005F1A53" w:rsidTr="005F1A53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Подъезд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Этаж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площадь встроенных помещений (</w:t>
            </w:r>
            <w:proofErr w:type="spellStart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</w:t>
            </w:r>
            <w:proofErr w:type="gramStart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Назначение</w:t>
            </w:r>
          </w:p>
        </w:tc>
      </w:tr>
      <w:tr w:rsidR="005F1A53" w:rsidRPr="005F1A53" w:rsidTr="005F1A53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1-ый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827,46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мини детский сад на 50 мест</w:t>
            </w:r>
          </w:p>
        </w:tc>
      </w:tr>
      <w:tr w:rsidR="005F1A53" w:rsidRPr="005F1A53" w:rsidTr="005F1A53"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A53" w:rsidRPr="005F1A53" w:rsidRDefault="005F1A53" w:rsidP="005F1A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827,46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A53" w:rsidRPr="005F1A53" w:rsidRDefault="005F1A53" w:rsidP="005F1A53">
            <w:pPr>
              <w:spacing w:after="15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1A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2.6. Состав общего имущества: </w:t>
      </w:r>
      <w:proofErr w:type="spellStart"/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электрощитовые</w:t>
      </w:r>
      <w:proofErr w:type="spellEnd"/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внутренние общедомовые инженерные коммуникации и оборудование; места общего пользования – лестничные площадки и </w:t>
      </w:r>
      <w:proofErr w:type="spellStart"/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межлестничные</w:t>
      </w:r>
      <w:proofErr w:type="spellEnd"/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марши, лифт, придомовая территория; крыша, ограждающие и несущие конструкции дома; технический этаж; подвал.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2.7. Предполагаемый срок получения разрешения на ввод в эксплуатацию: 2015 год.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Орган, уполномоченный в соответствии с законодательством о градостроительной деятельности на выдачу разрешения на ввод жилого дома в эксплуатацию: Администрация Сосновского муниципального района Челябинской области.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2.8. </w:t>
      </w:r>
      <w:proofErr w:type="gramStart"/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Финансовые и прочие риски при осуществлении данного проекта строительства: обстоятельства непреодолимой силы (землетрясения, наводнения и иные природные явления); форс-мажор (забастовки, военные действия, блокады, эмбарго, акты государственных органов); повышение цен на строительные материалы, энергоресурсы, подрядные работы вследствие инфляционных процессов в </w:t>
      </w: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экономике; принятие законов, подзаконных актов и других нормативных актов специального характера, негативно влияющих на продолжение строительства.</w:t>
      </w:r>
      <w:proofErr w:type="gramEnd"/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Добровольное страхование застройщиком финансовых и прочих рисков при осуществлении проекта строительства не применяется.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2.8.1. Планируемая стоимость строительства дома в текущих ценах без учета иных затрат составляет: 186 197 400 руб.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2.9. Перечень организаций, осуществляющих основные строительно-монтажные и другие работы: ООО «</w:t>
      </w:r>
      <w:proofErr w:type="spellStart"/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Асстрой</w:t>
      </w:r>
      <w:proofErr w:type="spellEnd"/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ООО «</w:t>
      </w:r>
      <w:proofErr w:type="spellStart"/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ЭкоСтройПроект</w:t>
      </w:r>
      <w:proofErr w:type="spellEnd"/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».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2.10. Застройщик обеспечивает исполнение своих обязательств по договору участия в долевом строительстве по передаче объектов долевого строительства участникам долевого строительства следующими способами: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 момента государственной регистрации договора участия в долевом строительстве у участника долевого строительства считаются находящимися в залоге право аренды земельного участка с кадастровым номером 74:19:0802002:72, предоставленного для строительства (создания) многоквартирного дома, а также строящиеся (создаваемые) на этом земельном участке многоквартирный дом и (или) иной объект недвижимости.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строительстве.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2.11.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участия в долевом строительстве: иные договора и сделки отсутствуют.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Директор ООО СК «Альтернатива»                                                    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                    </w:t>
      </w:r>
      <w:bookmarkStart w:id="0" w:name="_GoBack"/>
      <w:bookmarkEnd w:id="0"/>
      <w:r w:rsidRPr="005F1A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Ж.А. Костарева</w:t>
      </w:r>
    </w:p>
    <w:p w:rsidR="005F1A53" w:rsidRPr="005F1A53" w:rsidRDefault="005F1A53" w:rsidP="005F1A5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A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Опубликовано 23.05.2014</w:t>
      </w:r>
    </w:p>
    <w:p w:rsidR="001004A2" w:rsidRDefault="001004A2"/>
    <w:sectPr w:rsidR="001004A2" w:rsidSect="005F1A5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53"/>
    <w:rsid w:val="001004A2"/>
    <w:rsid w:val="00123E57"/>
    <w:rsid w:val="005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1A53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A53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F1A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1A5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5F1A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1A53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A53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F1A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1A5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5F1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595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ter74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1793</Words>
  <Characters>10224</Characters>
  <Application>Microsoft Office Word</Application>
  <DocSecurity>0</DocSecurity>
  <Lines>85</Lines>
  <Paragraphs>23</Paragraphs>
  <ScaleCrop>false</ScaleCrop>
  <Company>diakov.net</Company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KAA</cp:lastModifiedBy>
  <cp:revision>1</cp:revision>
  <dcterms:created xsi:type="dcterms:W3CDTF">2018-01-09T13:59:00Z</dcterms:created>
  <dcterms:modified xsi:type="dcterms:W3CDTF">2018-01-09T14:00:00Z</dcterms:modified>
</cp:coreProperties>
</file>